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AD2" w:rsidRPr="00D55CA6" w:rsidRDefault="00121AD2" w:rsidP="00121A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D55CA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ЭКЗАМЕНАЦИОННЫЕ ВОПРОСЫ</w:t>
      </w:r>
      <w:r w:rsidR="00066B55" w:rsidRPr="00D55CA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ПО ДИСЦИПЛИНЕ</w:t>
      </w:r>
    </w:p>
    <w:p w:rsidR="00121AD2" w:rsidRPr="00D55CA6" w:rsidRDefault="00121AD2" w:rsidP="00121A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34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Предмет, объекты и принципы экономического анализа.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34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Классификация экономического анализа по различным признакам: отраслям, времени, оперативности, аспектам исследования, субъектам, пространственному признаку.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34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экономического анализа: экспресс, фундаментальный и маржинальный.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34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Методы экономического анализа: диалектический, индукции и дедукции, их характерные черты.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34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Общие и частные методики анализа.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34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Технические приемы и способы анализа.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34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Типы факторного анализа.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34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Классификация факторов в экономическом анализе.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Понятие и классификация хозяйственных резервов.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Методика определения величины резервов.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34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Способ сравнения в экономическом анализе, его сущность и виды.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34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 несопоставимости показателей анализа.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34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приведения показателей в сопоставимый вид.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способы при измерении влияния факторов на результативные показатели.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34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принципы организации экономического анализа.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34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Организационные формы и исполнители экономического анализа.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информационных источников анализа: внутренние и внешние.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Методы определения объема реализованной продукции.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динамики производства и реализации продукции.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выполнения плана по выпуску и реализации продукции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Оперативный анализ производства и отгрузки продукции.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риска невостребованной продукции.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выполнения договорных обязательств по поставкам продукции. Факторный анализ объема валовой продукции.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уровня </w:t>
      </w:r>
      <w:proofErr w:type="spellStart"/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конкурентноспособности</w:t>
      </w:r>
      <w:proofErr w:type="spellEnd"/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выпускаемой и планируемой к выпуску продукции.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выполнения плана по ассортименту продукции.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Экономические показатели, оказывающие влияние на изменения структуры производства.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структуры производства и реализации продукции.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характеризующие качество продукции: обобщающие, индивидуальные, косвенные.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влияния сортового состава продукции на объём её производства и на изменение среднего уровня цены и себестоимости продукции.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Обеспеченность организации и ее структурных подразделений персоналом по количественным и качественным параметрам.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рабочих по уровню квалификации.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качественного состава трудовых ресурсов по возрасту, образованию и трудовому стажу.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движения персонала.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использования фонда рабочего времени.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Обобщающие, частные и вспомогательные показатели производительности труда.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Факторный анализ производительности труда.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основных средств, их динамика и структура.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движения и технического состояния основных  средств.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Остаточная стоимость и сумма износа основных средств.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уровня обеспеченности организации основными производственными фондами (ОПФ) -фондовооруженность труда.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Группировка производственного оборудования организации.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использования оборудования.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эффективности использования основных средств.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обеспеченности организации материальными ресурсами.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прибыли на 1 </w:t>
      </w:r>
      <w:proofErr w:type="spellStart"/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тг</w:t>
      </w:r>
      <w:proofErr w:type="spellEnd"/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материальных затрат.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удельного веса материальных затрат в себестоимости продукции.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Факторный анализ материалоемкости продукции.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частных показателей материалоемкости.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Влияние факторов на изменение материалоемкости продукции.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материальных затрат на единицу продукции.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Факторный анализ материальных затрат по видам продукции.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общей суммы затрат материалов на производство продукции.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Поэлементный анализ затрат на производство продукции.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Факторный анализ затрат на производство продукции.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динамики затрат на 1тг. произведенной продукции.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Анализ влияния факторов на изменение уровня </w:t>
      </w:r>
      <w:proofErr w:type="spellStart"/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затратоемкости</w:t>
      </w:r>
      <w:proofErr w:type="spellEnd"/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продукции.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влияния факторов на изменение суммы прибыли.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состава и динамики прибыли.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финансовых результатов от реализации продукции и услуг.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рентабельности организации.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Факторный анализ прибыли по одному изделию и в целом по организации.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рентабельности производства и реализации.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Значение маржинального анализа.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Методика маржинального анализа прибыли.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точки безубыточности.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критической величины дохода от реализации.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критического уровня постоянных затрат.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критической цены реализации.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уровня минимального маржинального дохода.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общих показателей инвестиций.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динамики и выполнения плана по основным направлениям инвестиционной деятельности.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расходов на приобретение основных средств.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эффективности инвестиций.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анализа финан</w:t>
      </w: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сового положения хозяйствующего субъекта и их сущность.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Методы и прие</w:t>
      </w: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мы анализа финансового положения предприятия.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информационного обеспечения финансового анализа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Консолидированная финансовая отчетность и функции ее анализа.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Приемы и спосо</w:t>
      </w: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бы финансово</w:t>
      </w:r>
      <w:bookmarkStart w:id="0" w:name="_GoBack"/>
      <w:bookmarkEnd w:id="0"/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анализа, вертикальный и горизонтальный способы анализа бухгалтерского баланса. 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Сравнительный и трендовый приемы анализа финан</w:t>
      </w: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совой отчетности, понятие и значение финансовых показателей (коэффициен</w:t>
      </w: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тов).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Экономическое чтение бухгалтерского баланса.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Понятие, значение и задачи анализа финансовой устойчивости предприятия.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финансовой устойчивости, методика их расчета и анали</w:t>
      </w: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за.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цены и структуры капитала.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состояния собственных и заем</w:t>
      </w: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средств.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Значение, задачи анализа доходности и источники информации.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</w:t>
      </w: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 показателей доходности предприятия и их характеристика.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абсо</w:t>
      </w: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лютных показателей доходности по основной деятельности.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абсолют</w:t>
      </w: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показателей доходности по не основной деятельности, методика анализа факторов, влияющих на доходы от реализации продукции, работ и услуг.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относительных показателей доходности и факторов, влияющих на изменение их уровня.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Методика влияния факторов на уровень доходности хозяйствующего субъекта.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эффективности использования текущих активов.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оборачиваемости активов и влияния ее ускорения на конечные результаты деятельности предприятия. Показатели производительности труда, используемые для анализа деловой активности хозяй</w:t>
      </w: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ствующего субъекта.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Факторный анализ прибыли от реализации продукции, работ и услуг.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Факторный анализ рентабельности.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Понятие и виды рисков в производственно-хозяйственной деятельности предприятия.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 риска и методы качественного и количественного анализа производствен</w:t>
      </w: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риска.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 анализа целесообразности затрат и метод экспертных оце</w:t>
      </w: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нок.</w:t>
      </w:r>
    </w:p>
    <w:p w:rsidR="00066B55" w:rsidRPr="00066B55" w:rsidRDefault="00066B55" w:rsidP="00066B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Предпринимательский риск и его взаимодействие с финансовым риском.</w:t>
      </w:r>
    </w:p>
    <w:p w:rsidR="00121AD2" w:rsidRPr="00D55CA6" w:rsidRDefault="00066B55" w:rsidP="00066B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CA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Методы прогнозирования возможного банкротства предприятия.</w:t>
      </w:r>
    </w:p>
    <w:p w:rsidR="00066B55" w:rsidRPr="00D55CA6" w:rsidRDefault="00066B55" w:rsidP="00066B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AD2" w:rsidRPr="00D55CA6" w:rsidRDefault="00121AD2" w:rsidP="002E5E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496173030"/>
      <w:r w:rsidRPr="00D55CA6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на экзаменах выставляется с учетом указанных ниже критериев:</w:t>
      </w:r>
    </w:p>
    <w:p w:rsidR="00121AD2" w:rsidRPr="00D55CA6" w:rsidRDefault="00121AD2" w:rsidP="002E5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CA6">
        <w:rPr>
          <w:rFonts w:ascii="Times New Roman" w:eastAsia="Times New Roman" w:hAnsi="Times New Roman" w:cs="Times New Roman"/>
          <w:sz w:val="20"/>
          <w:szCs w:val="20"/>
          <w:lang w:eastAsia="ru-RU"/>
        </w:rPr>
        <w:t>«Отлично»:</w:t>
      </w:r>
    </w:p>
    <w:p w:rsidR="00121AD2" w:rsidRPr="00D55CA6" w:rsidRDefault="00121AD2" w:rsidP="002E5E11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CA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Изложено правильное понимание вопроса и дан на него исчерпывающий ответ, содержание раскрыто полно, профессионально, грамотно.</w:t>
      </w:r>
    </w:p>
    <w:p w:rsidR="00121AD2" w:rsidRPr="00D55CA6" w:rsidRDefault="00121AD2" w:rsidP="002E5E11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C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 отражена относящаяся к вопросу нормативная правовая база. Нормативные правовые документы представлены в органической связи с содержанием вопроса.</w:t>
      </w:r>
    </w:p>
    <w:p w:rsidR="00121AD2" w:rsidRPr="00D55CA6" w:rsidRDefault="00121AD2" w:rsidP="002E5E11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CA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Письменная работа оформлена аккуратно, профессионально, грамотно, без произвольных сокращений и не содержит информации, не относящейся к предмету ответа.</w:t>
      </w:r>
    </w:p>
    <w:p w:rsidR="00121AD2" w:rsidRPr="00D55CA6" w:rsidRDefault="00121AD2" w:rsidP="002E5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CA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«Хорошо»</w:t>
      </w:r>
      <w:r w:rsidRPr="00D55CA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21AD2" w:rsidRPr="00D55CA6" w:rsidRDefault="00121AD2" w:rsidP="002E5E11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CA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Изложено правильное понимание вопроса, дано достаточно подробное описание предмета ответа, приведены и раскрыты в тезисной форме основные понятия, относящиеся к предмету ответа, ошибочных положений нет.</w:t>
      </w:r>
    </w:p>
    <w:p w:rsidR="00121AD2" w:rsidRPr="00D55CA6" w:rsidRDefault="00121AD2" w:rsidP="002E5E11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CA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Достаточно полно отражены нормативные правовые документы, относящиеся к вопросу.</w:t>
      </w:r>
    </w:p>
    <w:p w:rsidR="00121AD2" w:rsidRPr="00D55CA6" w:rsidRDefault="00121AD2" w:rsidP="002E5E11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CA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Письменная работа содержит значительное число поправок или отдельные нечеткие формулировки и информацию, не относящуюся к предмету ответа, или произвольные сокращения.</w:t>
      </w:r>
    </w:p>
    <w:p w:rsidR="00121AD2" w:rsidRPr="00D55CA6" w:rsidRDefault="00121AD2" w:rsidP="002E5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CA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«Удовлетворительно</w:t>
      </w:r>
      <w:r w:rsidRPr="00D55CA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»</w:t>
      </w:r>
      <w:r w:rsidRPr="00D55CA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21AD2" w:rsidRPr="00D55CA6" w:rsidRDefault="00121AD2" w:rsidP="002E5E11">
      <w:pPr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CA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Изложено в целом правильное понимание вопроса. В то же время дано неполное, неточное описание предмета ответа и некоторых относящихся к нему понятий.</w:t>
      </w:r>
    </w:p>
    <w:p w:rsidR="00121AD2" w:rsidRPr="00D55CA6" w:rsidRDefault="00121AD2" w:rsidP="002E5E11">
      <w:pPr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CA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Неполно отражены нормативные правовые документы, относящиеся к вопросу.</w:t>
      </w:r>
    </w:p>
    <w:p w:rsidR="00121AD2" w:rsidRPr="00D55CA6" w:rsidRDefault="00121AD2" w:rsidP="002E5E11">
      <w:pPr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CA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Письменная работа оформлена неаккуратно. Содержит исправления целыми абзацами или значительное количество нечетких формулировок. Допущены редакционные недоработки.</w:t>
      </w:r>
    </w:p>
    <w:p w:rsidR="00121AD2" w:rsidRPr="00D55CA6" w:rsidRDefault="00121AD2" w:rsidP="002E5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CA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«Неудовлетворительно»</w:t>
      </w:r>
      <w:r w:rsidRPr="00D55CA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21AD2" w:rsidRPr="00D55CA6" w:rsidRDefault="00121AD2" w:rsidP="002E5E11">
      <w:pPr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CA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 претендента дан по указанному вопросу неверно, содержит, в основном, ошибочные положения.</w:t>
      </w:r>
    </w:p>
    <w:p w:rsidR="00121AD2" w:rsidRPr="00D55CA6" w:rsidRDefault="00121AD2" w:rsidP="002E5E11">
      <w:pPr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CA6">
        <w:rPr>
          <w:rFonts w:ascii="Times New Roman" w:eastAsia="Times New Roman" w:hAnsi="Times New Roman" w:cs="Times New Roman"/>
          <w:sz w:val="20"/>
          <w:szCs w:val="20"/>
          <w:lang w:eastAsia="ru-RU"/>
        </w:rPr>
        <w:t>В ответе не раскрыты основные понятия и не отражены основные нормативные правовые документы, относящиеся к вопросу.</w:t>
      </w:r>
    </w:p>
    <w:p w:rsidR="00121AD2" w:rsidRPr="00D55CA6" w:rsidRDefault="00121AD2" w:rsidP="002E5E11">
      <w:pPr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C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Нарушение процедуры проведения экзамена, повлекшее за собой удаление с экзамена.</w:t>
      </w:r>
    </w:p>
    <w:p w:rsidR="00121AD2" w:rsidRPr="00D55CA6" w:rsidRDefault="00121AD2" w:rsidP="002E5E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:rsidR="00121AD2" w:rsidRPr="00D55CA6" w:rsidRDefault="00121AD2" w:rsidP="002E5E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AD2" w:rsidRPr="00D55CA6" w:rsidRDefault="00121AD2" w:rsidP="002E5E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AD2" w:rsidRPr="00D55CA6" w:rsidRDefault="00121AD2" w:rsidP="002E5E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AD2" w:rsidRPr="00D55CA6" w:rsidRDefault="00121AD2" w:rsidP="0012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AD2" w:rsidRPr="00D55CA6" w:rsidRDefault="00121AD2" w:rsidP="0012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685E" w:rsidRPr="00D55CA6" w:rsidRDefault="008E685E">
      <w:pPr>
        <w:rPr>
          <w:sz w:val="20"/>
          <w:szCs w:val="20"/>
        </w:rPr>
      </w:pPr>
    </w:p>
    <w:sectPr w:rsidR="008E685E" w:rsidRPr="00D55CA6" w:rsidSect="00121AD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50BF"/>
    <w:multiLevelType w:val="multilevel"/>
    <w:tmpl w:val="F87A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873C1"/>
    <w:multiLevelType w:val="hybridMultilevel"/>
    <w:tmpl w:val="1E400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25025E"/>
    <w:multiLevelType w:val="multilevel"/>
    <w:tmpl w:val="E046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759D5"/>
    <w:multiLevelType w:val="multilevel"/>
    <w:tmpl w:val="FA16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4464E"/>
    <w:multiLevelType w:val="hybridMultilevel"/>
    <w:tmpl w:val="7CCE5E3E"/>
    <w:lvl w:ilvl="0" w:tplc="EFBA62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A4BF8"/>
    <w:multiLevelType w:val="multilevel"/>
    <w:tmpl w:val="41BE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6F"/>
    <w:rsid w:val="00066B55"/>
    <w:rsid w:val="00121AD2"/>
    <w:rsid w:val="002A2D6F"/>
    <w:rsid w:val="002E5E11"/>
    <w:rsid w:val="008E685E"/>
    <w:rsid w:val="00D5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B889"/>
  <w15:chartTrackingRefBased/>
  <w15:docId w15:val="{654E6FF6-4DC7-4EBD-B984-C153BCAC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1196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Mazhieva Galiya</dc:creator>
  <cp:keywords/>
  <dc:description/>
  <cp:lastModifiedBy>Mazhieva Galiya</cp:lastModifiedBy>
  <cp:revision>5</cp:revision>
  <dcterms:created xsi:type="dcterms:W3CDTF">2017-10-25T07:37:00Z</dcterms:created>
  <dcterms:modified xsi:type="dcterms:W3CDTF">2019-02-15T08:58:00Z</dcterms:modified>
</cp:coreProperties>
</file>